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2005年-2008年中国邮政与快递行业发展趋势研究及深度调研报告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2005年-2008年中国邮政与快递行业发展趋势研究及深度调研报告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2005年-2008年中国邮政与快递行业发展趋势研究及深度调研报告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2005年-2008年中国邮政与快递行业发展趋势研究及深度调研报告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