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2007年中国高速公路投资分析及市场发展趋势研究报告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2007年中国高速公路投资分析及市场发展趋势研究报告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2007年中国高速公路投资分析及市场发展趋势研究报告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2007年中国高速公路投资分析及市场发展趋势研究报告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