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2006汽车行业兼并重组决策分析市场分析及发展趋势研究报告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2006汽车行业兼并重组决策分析市场分析及发展趋势研究报告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2006汽车行业兼并重组决策分析市场分析及发展趋势研究报告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2006汽车行业兼并重组决策分析市场分析及发展趋势研究报告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