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中国企业跨国并购现状、问题及对策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中国企业跨国并购现状、问题及对策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企业跨国并购现状、问题及对策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企业跨国并购现状、问题及对策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