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北京商贸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北京商贸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北京商贸行业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北京商贸行业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