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2008年全球广告行业发展报告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2008年全球广告行业发展报告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2008年全球广告行业发展报告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2008年全球广告行业发展报告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