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2008年杂志媒体接触习惯市场分析及发展趋势研究报告（第一期）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2008年杂志媒体接触习惯市场分析及发展趋势研究报告（第一期）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2008年杂志媒体接触习惯市场分析及发展趋势研究报告（第一期）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2008年06年04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https://www.icandata.com/view/70336.html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https://www.icandata.com/view/70336.html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2008年杂志媒体接触习惯市场分析及发展趋势研究报告（第一期）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70336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