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2007-2010年教育出版行业发展分析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2007-2010年教育出版行业发展分析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2007-2010年教育出版行业发展分析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2007-2010年教育出版行业发展分析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