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2006年-2007年中国企业英语培训市场发展趋势研究及深度调研报告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2006年-2007年中国企业英语培训市场发展趋势研究及深度调研报告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2006年-2007年中国企业英语培训市场发展趋势研究及深度调研报告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2006年-2007年中国企业英语培训市场发展趋势研究及深度调研报告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