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城市旅游竞争力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城市旅游竞争力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旅游竞争力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城市旅游竞争力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