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主题公园及旅游地产行业应对金融危机影响及发展策略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主题公园及旅游地产行业应对金融危机影响及发展策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主题公园及旅游地产行业应对金融危机影响及发展策略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01年2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7046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7046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主题公园及旅游地产行业应对金融危机影响及发展策略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7046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