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2006年－2007年中国经济型酒店连锁行业兼并(并购)重组决策行业研究及市场发展趋势分析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2006年－2007年中国经济型酒店连锁行业兼并(并购)重组决策行业研究及市场发展趋势分析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2006年－2007年中国经济型酒店连锁行业兼并(并购)重组决策行业研究及市场发展趋势分析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2006年－2007年中国经济型酒店连锁行业兼并(并购)重组决策行业研究及市场发展趋势分析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70509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