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2009-2012年中国汽车物流产业市场运行态势与投资咨询报告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2009-2012年中国汽车物流产业市场运行态势与投资咨询报告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2009-2012年中国汽车物流产业市场运行态势与投资咨询报告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2009-2012年中国汽车物流产业市场运行态势与投资咨询报告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96515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