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中国食用植物油加工行业优势企业分析及产业发展预测报告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中国食用植物油加工行业优势企业分析及产业发展预测报告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中国食用植物油加工行业优势企业分析及产业发展预测报告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中国食用植物油加工行业优势企业分析及产业发展预测报告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