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2004-2007中国不同地区不同规模奶牛、菜牛及菜羊成本与收益分析报告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2004-2007中国不同地区不同规模奶牛、菜牛及菜羊成本与收益分析报告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2004-2007中国不同地区不同规模奶牛、菜牛及菜羊成本与收益分析报告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2004-2007中国不同地区不同规模奶牛、菜牛及菜羊成本与收益分析报告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