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2009-2012年中国消防安装和维保行业应对新经济环境变化及发展前景预测报告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2009-2012年中国消防安装和维保行业应对新经济环境变化及发展前景预测报告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2009-2012年中国消防安装和维保行业应对新经济环境变化及发展前景预测报告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2009年4月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https://www.icandata.com/view/96959.html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https://www.icandata.com/view/96959.html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2009-2012年中国消防安装和维保行业应对新经济环境变化及发展前景预测报告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96959</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