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2009-2012年OTC行业竞争格局与投资咨询报告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2009-2012年OTC行业竞争格局与投资咨询报告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2009-2012年OTC行业竞争格局与投资咨询报告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https://www.icandata.com/view/97058.html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https://www.icandata.com/view/97058.html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2009-2012年OTC行业竞争格局与投资咨询报告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97058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