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2009-2012年中国维生素行业应对新经济环境变化及发展预测报告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2009-2012年中国维生素行业应对新经济环境变化及发展预测报告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2009-2012年中国维生素行业应对新经济环境变化及发展预测报告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2009-2012年中国维生素行业应对新经济环境变化及发展预测报告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97904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