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2009-2012年中国医疗旅游产业运行态势与投资前景咨询报告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2009-2012年中国医疗旅游产业运行态势与投资前景咨询报告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2009-2012年中国医疗旅游产业运行态势与投资前景咨询报告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2009-2012年中国医疗旅游产业运行态势与投资前景咨询报告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