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2009-2010年零售业包装市场调查及预测报告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2009-2010年零售业包装市场调查及预测报告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2009-2010年零售业包装市场调查及预测报告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2009-2010年零售业包装市场调查及预测报告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