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2006-2008年中国心电图记录仪进出口贸易形势分析及09年预测分析报告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2006-2008年中国心电图记录仪进出口贸易形势分析及09年预测分析报告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2006-2008年中国心电图记录仪进出口贸易形势分析及09年预测分析报告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2006-2008年中国心电图记录仪进出口贸易形势分析及09年预测分析报告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